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B40A50">
        <w:rPr>
          <w:rFonts w:asciiTheme="minorHAnsi" w:hAnsiTheme="minorHAnsi"/>
          <w:b/>
          <w:bCs/>
          <w:sz w:val="22"/>
        </w:rPr>
        <w:t>Dec 2014</w:t>
      </w:r>
      <w:r w:rsidR="00B40A50">
        <w:rPr>
          <w:rFonts w:asciiTheme="minorHAnsi" w:hAnsiTheme="minorHAnsi"/>
          <w:b/>
          <w:bCs/>
          <w:sz w:val="22"/>
        </w:rPr>
        <w:tab/>
      </w:r>
      <w:r w:rsidRPr="00A444C2">
        <w:rPr>
          <w:rFonts w:asciiTheme="minorHAnsi" w:hAnsiTheme="minorHAnsi"/>
          <w:b/>
          <w:bCs/>
          <w:sz w:val="22"/>
        </w:rPr>
        <w:t xml:space="preserve">School Librarian: </w:t>
      </w:r>
      <w:r w:rsidR="00B40A50">
        <w:rPr>
          <w:rFonts w:asciiTheme="minorHAnsi" w:hAnsiTheme="minorHAnsi"/>
          <w:b/>
          <w:bCs/>
          <w:sz w:val="22"/>
        </w:rPr>
        <w:t>Shannon Feely</w:t>
      </w:r>
      <w:r w:rsidRPr="00A444C2">
        <w:rPr>
          <w:rFonts w:asciiTheme="minorHAnsi" w:hAnsiTheme="minorHAnsi"/>
          <w:sz w:val="22"/>
        </w:rPr>
        <w:tab/>
      </w:r>
      <w:r w:rsidR="00B40A50">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B40A50">
        <w:rPr>
          <w:rFonts w:asciiTheme="minorHAnsi" w:hAnsiTheme="minorHAnsi"/>
          <w:b/>
          <w:bCs/>
          <w:sz w:val="22"/>
        </w:rPr>
        <w:t>Swanson Elementary</w:t>
      </w:r>
      <w:r w:rsidR="00C50825"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proofErr w:type="spellStart"/>
      <w:r w:rsidR="00B40A50">
        <w:rPr>
          <w:rFonts w:asciiTheme="minorHAnsi" w:hAnsiTheme="minorHAnsi"/>
          <w:b/>
          <w:bCs/>
          <w:sz w:val="22"/>
        </w:rPr>
        <w:t>Jeffco</w:t>
      </w:r>
      <w:proofErr w:type="spellEnd"/>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1C644C" w:rsidRPr="001C644C" w:rsidRDefault="00B40A50" w:rsidP="00AF155B">
            <w:pPr>
              <w:spacing w:before="100" w:beforeAutospacing="1" w:after="100" w:afterAutospacing="1"/>
              <w:textAlignment w:val="baseline"/>
              <w:rPr>
                <w:rFonts w:ascii="Arial" w:eastAsia="Times New Roman" w:hAnsi="Arial" w:cs="Arial"/>
                <w:color w:val="000000"/>
                <w:sz w:val="20"/>
                <w:szCs w:val="20"/>
              </w:rPr>
            </w:pPr>
            <w:r>
              <w:rPr>
                <w:rFonts w:ascii="Arial" w:hAnsi="Arial" w:cs="Arial"/>
                <w:color w:val="000000"/>
                <w:sz w:val="20"/>
                <w:szCs w:val="20"/>
              </w:rPr>
              <w:t>By the end of the 2014-2015 school year, 60% of all students, K-6, will be At Benchmark on the end of year DIBELS Next benchmark assessment.</w:t>
            </w:r>
          </w:p>
          <w:p w:rsidR="00CA1D28" w:rsidRPr="00A444C2" w:rsidRDefault="00CA1D28" w:rsidP="00541675">
            <w:pPr>
              <w:rPr>
                <w:rFonts w:asciiTheme="minorHAnsi" w:hAnsiTheme="minorHAnsi"/>
                <w:b/>
                <w:color w:val="4F81BD" w:themeColor="accent1"/>
                <w:sz w:val="22"/>
                <w:szCs w:val="24"/>
              </w:rPr>
            </w:pP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Default="006E42D8" w:rsidP="006E42D8">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Select a target area from the HESL</w:t>
            </w:r>
            <w:r w:rsidR="006145BA">
              <w:rPr>
                <w:rFonts w:asciiTheme="minorHAnsi" w:hAnsiTheme="minorHAnsi"/>
                <w:b/>
                <w:color w:val="4F81BD" w:themeColor="accent1"/>
                <w:sz w:val="22"/>
                <w:szCs w:val="24"/>
              </w:rPr>
              <w:t>P</w:t>
            </w:r>
            <w:r w:rsidRPr="00A444C2">
              <w:rPr>
                <w:rFonts w:asciiTheme="minorHAnsi" w:hAnsiTheme="minorHAnsi"/>
                <w:b/>
                <w:color w:val="4F81BD" w:themeColor="accent1"/>
                <w:sz w:val="22"/>
                <w:szCs w:val="24"/>
              </w:rPr>
              <w:t xml:space="preserve"> “Evaluation Rubric” in which you would like to make growth. We recommend targeting an area from the “Leadership” or “Instructional Expert” areas of the HESLP rubric.</w:t>
            </w:r>
            <w:r w:rsidR="00B51345">
              <w:rPr>
                <w:rFonts w:asciiTheme="minorHAnsi" w:hAnsiTheme="minorHAnsi"/>
                <w:b/>
                <w:color w:val="4F81BD" w:themeColor="accent1"/>
                <w:sz w:val="22"/>
                <w:szCs w:val="24"/>
              </w:rPr>
              <w:t xml:space="preserve">  After identifying which area (i.e., </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collaboration</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 xml:space="preserve">), write a </w:t>
            </w:r>
            <w:r w:rsidR="00541675">
              <w:rPr>
                <w:rFonts w:asciiTheme="minorHAnsi" w:hAnsiTheme="minorHAnsi"/>
                <w:b/>
                <w:color w:val="4F81BD" w:themeColor="accent1"/>
                <w:sz w:val="22"/>
                <w:szCs w:val="24"/>
              </w:rPr>
              <w:t>brief sentence or so for each of the following:</w:t>
            </w:r>
          </w:p>
          <w:p w:rsidR="006E42D8" w:rsidRDefault="00B51345" w:rsidP="00541675">
            <w:pPr>
              <w:pStyle w:val="ListParagraph"/>
              <w:numPr>
                <w:ilvl w:val="0"/>
                <w:numId w:val="11"/>
              </w:numPr>
              <w:tabs>
                <w:tab w:val="num" w:pos="720"/>
              </w:tabs>
              <w:rPr>
                <w:rFonts w:asciiTheme="minorHAnsi" w:hAnsiTheme="minorHAnsi"/>
                <w:b/>
                <w:color w:val="4F81BD" w:themeColor="accent1"/>
                <w:sz w:val="22"/>
                <w:szCs w:val="24"/>
              </w:rPr>
            </w:pPr>
            <w:r w:rsidRPr="00541675">
              <w:rPr>
                <w:rFonts w:asciiTheme="minorHAnsi" w:hAnsiTheme="minorHAnsi"/>
                <w:b/>
                <w:color w:val="4F81BD" w:themeColor="accent1"/>
                <w:sz w:val="22"/>
                <w:szCs w:val="24"/>
              </w:rPr>
              <w:t>WHY you are targetin</w:t>
            </w:r>
            <w:r w:rsidR="00541675" w:rsidRPr="00541675">
              <w:rPr>
                <w:rFonts w:asciiTheme="minorHAnsi" w:hAnsiTheme="minorHAnsi"/>
                <w:b/>
                <w:color w:val="4F81BD" w:themeColor="accent1"/>
                <w:sz w:val="22"/>
                <w:szCs w:val="24"/>
              </w:rPr>
              <w:t>g this area for growth</w:t>
            </w:r>
            <w:r w:rsidR="00541675">
              <w:rPr>
                <w:rFonts w:asciiTheme="minorHAnsi" w:hAnsiTheme="minorHAnsi"/>
                <w:b/>
                <w:color w:val="4F81BD" w:themeColor="accent1"/>
                <w:sz w:val="22"/>
                <w:szCs w:val="24"/>
              </w:rPr>
              <w:t>; and,</w:t>
            </w:r>
          </w:p>
          <w:p w:rsidR="00541675" w:rsidRDefault="00541675" w:rsidP="00541675">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HOW this target area is aligned with your school’s goal.</w:t>
            </w:r>
          </w:p>
          <w:p w:rsidR="003024D2" w:rsidRDefault="003024D2" w:rsidP="003024D2">
            <w:pPr>
              <w:pStyle w:val="ListParagraph"/>
              <w:rPr>
                <w:rFonts w:asciiTheme="minorHAnsi" w:hAnsiTheme="minorHAnsi"/>
                <w:b/>
                <w:color w:val="4F81BD" w:themeColor="accent1"/>
                <w:sz w:val="22"/>
                <w:szCs w:val="24"/>
              </w:rPr>
            </w:pPr>
          </w:p>
          <w:p w:rsidR="00513AF3" w:rsidRPr="00F752E8" w:rsidRDefault="00D35397" w:rsidP="003024D2">
            <w:pPr>
              <w:textAlignment w:val="baseline"/>
              <w:rPr>
                <w:rFonts w:ascii="Calibri" w:hAnsi="Calibri" w:cs="Calibri"/>
                <w:szCs w:val="24"/>
              </w:rPr>
            </w:pPr>
            <w:r w:rsidRPr="00F752E8">
              <w:rPr>
                <w:rFonts w:ascii="Calibri" w:hAnsi="Calibri" w:cs="Calibri"/>
                <w:szCs w:val="24"/>
              </w:rPr>
              <w:t xml:space="preserve">I am focusing on HESLP target area </w:t>
            </w:r>
            <w:r w:rsidR="003024D2" w:rsidRPr="00F752E8">
              <w:rPr>
                <w:rFonts w:ascii="Calibri" w:hAnsi="Calibri" w:cs="Calibri"/>
                <w:szCs w:val="24"/>
              </w:rPr>
              <w:t xml:space="preserve"># </w:t>
            </w:r>
            <w:r w:rsidRPr="00F752E8">
              <w:rPr>
                <w:rFonts w:ascii="Calibri" w:hAnsi="Calibri" w:cs="Calibri"/>
                <w:szCs w:val="24"/>
              </w:rPr>
              <w:t>4. Instructional Delivery Strategies*</w:t>
            </w:r>
            <w:r w:rsidR="003024D2" w:rsidRPr="00F752E8">
              <w:rPr>
                <w:rFonts w:ascii="Calibri" w:hAnsi="Calibri" w:cs="Calibri"/>
                <w:szCs w:val="24"/>
              </w:rPr>
              <w:t xml:space="preserve">: </w:t>
            </w:r>
            <w:r w:rsidRPr="00F752E8">
              <w:rPr>
                <w:rFonts w:ascii="Calibri" w:hAnsi="Calibri" w:cs="Calibri"/>
                <w:szCs w:val="24"/>
              </w:rPr>
              <w:t>Effective school librarians take a leadership role in exploring and implementing best practices in</w:t>
            </w:r>
            <w:r w:rsidR="003024D2" w:rsidRPr="00F752E8">
              <w:rPr>
                <w:rFonts w:ascii="Calibri" w:hAnsi="Calibri" w:cs="Calibri"/>
                <w:szCs w:val="24"/>
              </w:rPr>
              <w:t xml:space="preserve"> </w:t>
            </w:r>
            <w:r w:rsidRPr="00F752E8">
              <w:rPr>
                <w:rFonts w:ascii="Calibri" w:hAnsi="Calibri" w:cs="Calibri"/>
                <w:szCs w:val="24"/>
              </w:rPr>
              <w:t>curriculum-aligned differentiated instruction</w:t>
            </w:r>
            <w:r w:rsidR="003024D2" w:rsidRPr="00F752E8">
              <w:rPr>
                <w:rFonts w:ascii="Calibri" w:hAnsi="Calibri" w:cs="Calibri"/>
                <w:szCs w:val="24"/>
              </w:rPr>
              <w:t xml:space="preserve">. </w:t>
            </w:r>
          </w:p>
          <w:p w:rsidR="00513AF3" w:rsidRPr="00F752E8" w:rsidRDefault="00513AF3" w:rsidP="003024D2">
            <w:pPr>
              <w:textAlignment w:val="baseline"/>
              <w:rPr>
                <w:rFonts w:ascii="Calibri" w:hAnsi="Calibri" w:cs="Calibri"/>
                <w:szCs w:val="24"/>
              </w:rPr>
            </w:pPr>
          </w:p>
          <w:p w:rsidR="00513AF3" w:rsidRPr="00F752E8" w:rsidRDefault="003024D2" w:rsidP="003024D2">
            <w:pPr>
              <w:textAlignment w:val="baseline"/>
              <w:rPr>
                <w:rFonts w:ascii="Calibri" w:eastAsia="Times New Roman" w:hAnsi="Calibri" w:cs="Calibri"/>
                <w:color w:val="000000"/>
                <w:szCs w:val="24"/>
              </w:rPr>
            </w:pPr>
            <w:r w:rsidRPr="00F752E8">
              <w:rPr>
                <w:rFonts w:ascii="Calibri" w:hAnsi="Calibri" w:cs="Calibri"/>
                <w:szCs w:val="24"/>
              </w:rPr>
              <w:t xml:space="preserve">I am choosing this because one of our major improvement strategies on our UIP is: </w:t>
            </w:r>
            <w:r w:rsidRPr="00F752E8">
              <w:rPr>
                <w:rFonts w:ascii="Calibri" w:eastAsia="Times New Roman" w:hAnsi="Calibri" w:cs="Calibri"/>
                <w:color w:val="000000"/>
                <w:szCs w:val="24"/>
              </w:rPr>
              <w:t xml:space="preserve">Swanson teachers </w:t>
            </w:r>
            <w:r w:rsidRPr="001C644C">
              <w:rPr>
                <w:rFonts w:ascii="Calibri" w:eastAsia="Times New Roman" w:hAnsi="Calibri" w:cs="Calibri"/>
                <w:color w:val="000000"/>
                <w:szCs w:val="24"/>
              </w:rPr>
              <w:t>will increase their understanding of the components of effective lesson design, including the use of learning targets, guided and independent practice (including opportunities for collaborative work), success criteria, differentiation, closure, and how to best utilize formative assessments.</w:t>
            </w:r>
          </w:p>
          <w:p w:rsidR="00513AF3" w:rsidRPr="00F752E8" w:rsidRDefault="00513AF3" w:rsidP="003024D2">
            <w:pPr>
              <w:textAlignment w:val="baseline"/>
              <w:rPr>
                <w:rFonts w:ascii="Calibri" w:eastAsia="Times New Roman" w:hAnsi="Calibri" w:cs="Calibri"/>
                <w:color w:val="000000"/>
                <w:szCs w:val="24"/>
              </w:rPr>
            </w:pPr>
          </w:p>
          <w:p w:rsidR="006E42D8" w:rsidRPr="003024D2" w:rsidRDefault="003024D2" w:rsidP="003024D2">
            <w:pPr>
              <w:textAlignment w:val="baseline"/>
              <w:rPr>
                <w:rFonts w:ascii="Arial" w:eastAsia="Times New Roman" w:hAnsi="Arial" w:cs="Arial"/>
                <w:color w:val="000000"/>
                <w:sz w:val="20"/>
                <w:szCs w:val="20"/>
              </w:rPr>
            </w:pPr>
            <w:r w:rsidRPr="00F752E8">
              <w:rPr>
                <w:rFonts w:ascii="Calibri" w:eastAsia="Times New Roman" w:hAnsi="Calibri" w:cs="Calibri"/>
                <w:color w:val="000000"/>
                <w:szCs w:val="24"/>
              </w:rPr>
              <w:t>I am targeting it because I play an active role on our leadership committee, and am involved in all our staff development focusing on increasing student achievement.</w:t>
            </w:r>
            <w:r>
              <w:rPr>
                <w:rFonts w:ascii="Arial" w:eastAsia="Times New Roman" w:hAnsi="Arial" w:cs="Arial"/>
                <w:color w:val="000000"/>
                <w:sz w:val="20"/>
                <w:szCs w:val="20"/>
              </w:rPr>
              <w:t xml:space="preserve"> </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AF155B" w:rsidRPr="00AC6CB6" w:rsidRDefault="00AF155B" w:rsidP="007F2F1B">
            <w:pPr>
              <w:tabs>
                <w:tab w:val="num" w:pos="720"/>
              </w:tabs>
              <w:rPr>
                <w:rFonts w:asciiTheme="minorHAnsi" w:hAnsiTheme="minorHAnsi"/>
                <w:b/>
                <w:color w:val="4F81BD" w:themeColor="accent1"/>
                <w:sz w:val="22"/>
                <w:szCs w:val="24"/>
              </w:rPr>
            </w:pPr>
            <w:r>
              <w:rPr>
                <w:rFonts w:asciiTheme="minorHAnsi" w:hAnsiTheme="minorHAnsi"/>
                <w:sz w:val="22"/>
                <w:szCs w:val="24"/>
              </w:rPr>
              <w:t xml:space="preserve">By the conclusion of the 2014-2015 school </w:t>
            </w:r>
            <w:proofErr w:type="gramStart"/>
            <w:r>
              <w:rPr>
                <w:rFonts w:asciiTheme="minorHAnsi" w:hAnsiTheme="minorHAnsi"/>
                <w:sz w:val="22"/>
                <w:szCs w:val="24"/>
              </w:rPr>
              <w:t>year</w:t>
            </w:r>
            <w:proofErr w:type="gramEnd"/>
            <w:r>
              <w:rPr>
                <w:rFonts w:asciiTheme="minorHAnsi" w:hAnsiTheme="minorHAnsi"/>
                <w:sz w:val="22"/>
                <w:szCs w:val="24"/>
              </w:rPr>
              <w:t xml:space="preserve">, all Swanson teachers will have participated in an On-Line </w:t>
            </w:r>
            <w:proofErr w:type="spellStart"/>
            <w:r>
              <w:rPr>
                <w:rFonts w:asciiTheme="minorHAnsi" w:hAnsiTheme="minorHAnsi"/>
                <w:sz w:val="22"/>
                <w:szCs w:val="24"/>
              </w:rPr>
              <w:t>Schoology</w:t>
            </w:r>
            <w:proofErr w:type="spellEnd"/>
            <w:r>
              <w:rPr>
                <w:rFonts w:asciiTheme="minorHAnsi" w:hAnsiTheme="minorHAnsi"/>
                <w:sz w:val="22"/>
                <w:szCs w:val="24"/>
              </w:rPr>
              <w:t xml:space="preserve"> course based on Grant Wiggin’s principles of Understanding by Design. This course will be created by the Instructional Coach and </w:t>
            </w:r>
            <w:r w:rsidR="00F752E8">
              <w:rPr>
                <w:rFonts w:asciiTheme="minorHAnsi" w:hAnsiTheme="minorHAnsi"/>
                <w:sz w:val="22"/>
                <w:szCs w:val="24"/>
              </w:rPr>
              <w:t>teacher librarian</w:t>
            </w:r>
            <w:r w:rsidR="00AC6CB6">
              <w:rPr>
                <w:rFonts w:asciiTheme="minorHAnsi" w:hAnsiTheme="minorHAnsi"/>
                <w:sz w:val="22"/>
                <w:szCs w:val="24"/>
              </w:rPr>
              <w:t>, with permission granted from Grant Wiggins</w:t>
            </w:r>
            <w:r>
              <w:rPr>
                <w:rFonts w:asciiTheme="minorHAnsi" w:hAnsiTheme="minorHAnsi"/>
                <w:sz w:val="22"/>
                <w:szCs w:val="24"/>
              </w:rPr>
              <w:t xml:space="preserve">. Throughout this self-paced course </w:t>
            </w:r>
            <w:r w:rsidR="00AC6CB6">
              <w:rPr>
                <w:rFonts w:asciiTheme="minorHAnsi" w:hAnsiTheme="minorHAnsi"/>
                <w:sz w:val="22"/>
                <w:szCs w:val="24"/>
              </w:rPr>
              <w:t>our teachers</w:t>
            </w:r>
            <w:r>
              <w:rPr>
                <w:rFonts w:asciiTheme="minorHAnsi" w:hAnsiTheme="minorHAnsi"/>
                <w:sz w:val="22"/>
                <w:szCs w:val="24"/>
              </w:rPr>
              <w:t xml:space="preserve"> will explore all the aspects of effective lesson design</w:t>
            </w:r>
            <w:r w:rsidR="00AC6CB6">
              <w:rPr>
                <w:rFonts w:asciiTheme="minorHAnsi" w:hAnsiTheme="minorHAnsi"/>
                <w:sz w:val="22"/>
                <w:szCs w:val="24"/>
              </w:rPr>
              <w:t xml:space="preserve">. Participants will complete tasks in the </w:t>
            </w:r>
            <w:r w:rsidR="00AC6CB6">
              <w:rPr>
                <w:rFonts w:ascii="Calibri" w:hAnsi="Calibri" w:cs="Calibri"/>
                <w:i/>
                <w:iCs/>
                <w:color w:val="000000"/>
                <w:u w:val="single"/>
              </w:rPr>
              <w:t>Understanding by Design Professional Development Workbook</w:t>
            </w:r>
            <w:r w:rsidR="00AC6CB6">
              <w:rPr>
                <w:rFonts w:ascii="Calibri" w:hAnsi="Calibri" w:cs="Calibri"/>
                <w:i/>
                <w:iCs/>
                <w:color w:val="000000"/>
                <w:u w:val="single"/>
              </w:rPr>
              <w:t xml:space="preserve">, </w:t>
            </w:r>
            <w:r w:rsidR="00AC6CB6">
              <w:rPr>
                <w:rFonts w:ascii="Calibri" w:hAnsi="Calibri" w:cs="Calibri"/>
                <w:iCs/>
                <w:color w:val="000000"/>
              </w:rPr>
              <w:t xml:space="preserve">collaborate in on line discussions, and write provocations. We will then continue to use </w:t>
            </w:r>
            <w:r w:rsidR="009B033E">
              <w:rPr>
                <w:rFonts w:ascii="Calibri" w:hAnsi="Calibri" w:cs="Calibri"/>
                <w:iCs/>
                <w:color w:val="000000"/>
              </w:rPr>
              <w:t xml:space="preserve">the learning gleaned from this course as </w:t>
            </w:r>
            <w:r w:rsidR="00AC6CB6">
              <w:rPr>
                <w:rFonts w:ascii="Calibri" w:hAnsi="Calibri" w:cs="Calibri"/>
                <w:iCs/>
                <w:color w:val="000000"/>
              </w:rPr>
              <w:t xml:space="preserve">a building block for professional development throughout the </w:t>
            </w:r>
            <w:r w:rsidR="00747136">
              <w:rPr>
                <w:rFonts w:ascii="Calibri" w:hAnsi="Calibri" w:cs="Calibri"/>
                <w:iCs/>
                <w:color w:val="000000"/>
              </w:rPr>
              <w:t xml:space="preserve">2014-2015 school </w:t>
            </w:r>
            <w:r w:rsidR="00AC6CB6">
              <w:rPr>
                <w:rFonts w:ascii="Calibri" w:hAnsi="Calibri" w:cs="Calibri"/>
                <w:iCs/>
                <w:color w:val="000000"/>
              </w:rPr>
              <w:t>year.</w:t>
            </w:r>
          </w:p>
          <w:p w:rsidR="007F2F1B" w:rsidRPr="00A444C2" w:rsidRDefault="007F2F1B" w:rsidP="00AC6CB6">
            <w:pPr>
              <w:tabs>
                <w:tab w:val="num" w:pos="720"/>
              </w:tabs>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w:t>
            </w:r>
            <w:r w:rsidR="007F2F1B" w:rsidRPr="00A444C2">
              <w:rPr>
                <w:rFonts w:asciiTheme="minorHAnsi" w:hAnsiTheme="minorHAnsi"/>
                <w:b/>
                <w:sz w:val="22"/>
                <w:szCs w:val="24"/>
              </w:rPr>
              <w:lastRenderedPageBreak/>
              <w:t>out my SMART goal</w:t>
            </w:r>
          </w:p>
          <w:p w:rsidR="00CA1D28" w:rsidRPr="00A444C2" w:rsidRDefault="00CA1D28" w:rsidP="00CA1D28">
            <w:pPr>
              <w:rPr>
                <w:rFonts w:asciiTheme="minorHAnsi" w:hAnsiTheme="minorHAnsi"/>
                <w:b/>
                <w:sz w:val="22"/>
                <w:szCs w:val="24"/>
              </w:rPr>
            </w:pPr>
          </w:p>
        </w:tc>
        <w:tc>
          <w:tcPr>
            <w:tcW w:w="9851" w:type="dxa"/>
          </w:tcPr>
          <w:p w:rsidR="00CA1D28" w:rsidRDefault="007F2F1B" w:rsidP="007F2F1B">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lastRenderedPageBreak/>
              <w:t>What actions will you ne</w:t>
            </w:r>
            <w:r w:rsidR="00A44FBB" w:rsidRPr="00A444C2">
              <w:rPr>
                <w:rFonts w:asciiTheme="minorHAnsi" w:hAnsiTheme="minorHAnsi"/>
                <w:b/>
                <w:color w:val="4F81BD" w:themeColor="accent1"/>
                <w:sz w:val="22"/>
                <w:szCs w:val="24"/>
              </w:rPr>
              <w:t xml:space="preserve">ed to do to implement your goal? </w:t>
            </w:r>
          </w:p>
          <w:p w:rsidR="00A444C2" w:rsidRPr="00A444C2" w:rsidRDefault="009B033E" w:rsidP="007F2F1B">
            <w:pPr>
              <w:rPr>
                <w:rFonts w:asciiTheme="minorHAnsi" w:hAnsiTheme="minorHAnsi"/>
                <w:b/>
                <w:color w:val="4F81BD" w:themeColor="accent1"/>
                <w:sz w:val="22"/>
                <w:szCs w:val="24"/>
              </w:rPr>
            </w:pPr>
            <w:r>
              <w:rPr>
                <w:rFonts w:ascii="Calibri" w:hAnsi="Calibri" w:cs="Calibri"/>
                <w:iCs/>
                <w:color w:val="000000"/>
              </w:rPr>
              <w:lastRenderedPageBreak/>
              <w:t xml:space="preserve">Prior to the start of the 2014-2015, school year I will meet with my instruction coach and principal to establish outcomes for the online course, map out the course work, and devise a plan. Coursework will be developed and introduced to staff. Grading sessions for feedback will be arranged with the rest of the school leadership committee. Teachers will complete the coursework by the conclusion of the first semester. </w:t>
            </w:r>
            <w:r w:rsidR="00747136">
              <w:rPr>
                <w:rFonts w:ascii="Calibri" w:hAnsi="Calibri" w:cs="Calibri"/>
                <w:iCs/>
                <w:color w:val="000000"/>
              </w:rPr>
              <w:t>The learning from this coursework will be referenced all year long.</w:t>
            </w: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Default="00A444C2" w:rsidP="001E1744">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Who will be your partners in implementing your goal/strategies? </w:t>
            </w:r>
            <w:r w:rsidR="006E42D8" w:rsidRPr="00A444C2">
              <w:rPr>
                <w:rFonts w:asciiTheme="minorHAnsi" w:hAnsiTheme="minorHAnsi"/>
                <w:b/>
                <w:color w:val="4F81BD" w:themeColor="accent1"/>
                <w:sz w:val="22"/>
                <w:szCs w:val="24"/>
              </w:rPr>
              <w:t>List staff</w:t>
            </w:r>
            <w:r w:rsidR="00645923" w:rsidRPr="00A444C2">
              <w:rPr>
                <w:rFonts w:asciiTheme="minorHAnsi" w:hAnsiTheme="minorHAnsi"/>
                <w:b/>
                <w:color w:val="4F81BD" w:themeColor="accent1"/>
                <w:sz w:val="22"/>
                <w:szCs w:val="24"/>
              </w:rPr>
              <w:t xml:space="preserve"> members</w:t>
            </w:r>
            <w:r w:rsidR="006E42D8" w:rsidRPr="00A444C2">
              <w:rPr>
                <w:rFonts w:asciiTheme="minorHAnsi" w:hAnsiTheme="minorHAnsi"/>
                <w:b/>
                <w:color w:val="4F81BD" w:themeColor="accent1"/>
                <w:sz w:val="22"/>
                <w:szCs w:val="24"/>
              </w:rPr>
              <w:t>, students, parents or others who will be helping you and your school reach this goal.</w:t>
            </w:r>
          </w:p>
          <w:p w:rsidR="009B033E" w:rsidRPr="009B033E" w:rsidRDefault="009B033E" w:rsidP="009B033E">
            <w:pPr>
              <w:pStyle w:val="ListParagraph"/>
              <w:numPr>
                <w:ilvl w:val="0"/>
                <w:numId w:val="18"/>
              </w:numPr>
              <w:rPr>
                <w:rFonts w:ascii="Calibri" w:hAnsi="Calibri" w:cs="Calibri"/>
                <w:iCs/>
                <w:color w:val="000000"/>
              </w:rPr>
            </w:pPr>
            <w:r w:rsidRPr="009B033E">
              <w:rPr>
                <w:rFonts w:ascii="Calibri" w:hAnsi="Calibri" w:cs="Calibri"/>
                <w:iCs/>
                <w:color w:val="000000"/>
              </w:rPr>
              <w:t>Kristina Carothers, Swanson’s instructional coach will be co-creating the course.</w:t>
            </w:r>
          </w:p>
          <w:p w:rsidR="009B033E" w:rsidRPr="009B033E" w:rsidRDefault="009B033E" w:rsidP="009B033E">
            <w:pPr>
              <w:pStyle w:val="ListParagraph"/>
              <w:numPr>
                <w:ilvl w:val="0"/>
                <w:numId w:val="18"/>
              </w:numPr>
              <w:rPr>
                <w:rFonts w:ascii="Calibri" w:hAnsi="Calibri" w:cs="Calibri"/>
                <w:iCs/>
                <w:color w:val="000000"/>
              </w:rPr>
            </w:pPr>
            <w:r w:rsidRPr="009B033E">
              <w:rPr>
                <w:rFonts w:ascii="Calibri" w:hAnsi="Calibri" w:cs="Calibri"/>
                <w:iCs/>
                <w:color w:val="000000"/>
              </w:rPr>
              <w:t xml:space="preserve">Carla </w:t>
            </w:r>
            <w:proofErr w:type="spellStart"/>
            <w:r w:rsidRPr="009B033E">
              <w:rPr>
                <w:rFonts w:ascii="Calibri" w:hAnsi="Calibri" w:cs="Calibri"/>
                <w:iCs/>
                <w:color w:val="000000"/>
              </w:rPr>
              <w:t>Endsley</w:t>
            </w:r>
            <w:proofErr w:type="spellEnd"/>
            <w:r w:rsidRPr="009B033E">
              <w:rPr>
                <w:rFonts w:ascii="Calibri" w:hAnsi="Calibri" w:cs="Calibri"/>
                <w:iCs/>
                <w:color w:val="000000"/>
              </w:rPr>
              <w:t>, Swanson’s Principal will be supervising the creation and implementation of the coursework.</w:t>
            </w:r>
          </w:p>
          <w:p w:rsidR="009B033E" w:rsidRPr="003C7E5A" w:rsidRDefault="009B033E" w:rsidP="009B033E">
            <w:pPr>
              <w:pStyle w:val="ListParagraph"/>
              <w:numPr>
                <w:ilvl w:val="0"/>
                <w:numId w:val="18"/>
              </w:numPr>
              <w:rPr>
                <w:rFonts w:asciiTheme="minorHAnsi" w:hAnsiTheme="minorHAnsi"/>
                <w:b/>
                <w:color w:val="4F81BD" w:themeColor="accent1"/>
                <w:sz w:val="22"/>
                <w:szCs w:val="24"/>
              </w:rPr>
            </w:pPr>
            <w:r w:rsidRPr="009B033E">
              <w:rPr>
                <w:rFonts w:ascii="Calibri" w:hAnsi="Calibri" w:cs="Calibri"/>
                <w:iCs/>
                <w:color w:val="000000"/>
              </w:rPr>
              <w:t xml:space="preserve">Our </w:t>
            </w:r>
            <w:proofErr w:type="spellStart"/>
            <w:r w:rsidRPr="009B033E">
              <w:rPr>
                <w:rFonts w:ascii="Calibri" w:hAnsi="Calibri" w:cs="Calibri"/>
                <w:iCs/>
                <w:color w:val="000000"/>
              </w:rPr>
              <w:t>SiS</w:t>
            </w:r>
            <w:proofErr w:type="spellEnd"/>
            <w:r w:rsidRPr="009B033E">
              <w:rPr>
                <w:rFonts w:ascii="Calibri" w:hAnsi="Calibri" w:cs="Calibri"/>
                <w:iCs/>
                <w:color w:val="000000"/>
              </w:rPr>
              <w:t xml:space="preserve"> Committee ( School Leadership Committee) will help with feedback and evaluation of the coursework</w:t>
            </w:r>
          </w:p>
          <w:p w:rsidR="003C7E5A" w:rsidRPr="009B033E" w:rsidRDefault="003C7E5A" w:rsidP="009B033E">
            <w:pPr>
              <w:pStyle w:val="ListParagraph"/>
              <w:numPr>
                <w:ilvl w:val="0"/>
                <w:numId w:val="18"/>
              </w:numPr>
              <w:rPr>
                <w:rFonts w:asciiTheme="minorHAnsi" w:hAnsiTheme="minorHAnsi"/>
                <w:b/>
                <w:color w:val="4F81BD" w:themeColor="accent1"/>
                <w:sz w:val="22"/>
                <w:szCs w:val="24"/>
              </w:rPr>
            </w:pPr>
            <w:r>
              <w:rPr>
                <w:rFonts w:ascii="Calibri" w:hAnsi="Calibri" w:cs="Calibri"/>
                <w:iCs/>
                <w:color w:val="000000"/>
              </w:rPr>
              <w:t>All Swanson teachers will complete the cou</w:t>
            </w:r>
            <w:r w:rsidR="00C90DE9">
              <w:rPr>
                <w:rFonts w:ascii="Calibri" w:hAnsi="Calibri" w:cs="Calibri"/>
                <w:iCs/>
                <w:color w:val="000000"/>
              </w:rPr>
              <w:t>r</w:t>
            </w:r>
            <w:r>
              <w:rPr>
                <w:rFonts w:ascii="Calibri" w:hAnsi="Calibri" w:cs="Calibri"/>
                <w:iCs/>
                <w:color w:val="000000"/>
              </w:rPr>
              <w:t>sework</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747136" w:rsidRPr="00747136" w:rsidRDefault="00C90DE9" w:rsidP="00C50825">
            <w:pPr>
              <w:rPr>
                <w:rFonts w:ascii="Calibri" w:hAnsi="Calibri" w:cs="Calibri"/>
                <w:iCs/>
                <w:color w:val="000000"/>
              </w:rPr>
            </w:pPr>
            <w:r>
              <w:rPr>
                <w:rFonts w:ascii="Calibri" w:hAnsi="Calibri" w:cs="Calibri"/>
                <w:iCs/>
                <w:color w:val="000000"/>
              </w:rPr>
              <w:t xml:space="preserve">Rubrics were designed for all aspect of the coursework: collaborative discussions, provocations, and workbook pages. Teachers will be given grades and feedback based on the rubrics. Teachers will also </w:t>
            </w:r>
            <w:r w:rsidR="00747136">
              <w:rPr>
                <w:rFonts w:ascii="Calibri" w:hAnsi="Calibri" w:cs="Calibri"/>
                <w:iCs/>
                <w:color w:val="000000"/>
              </w:rPr>
              <w:t>give and</w:t>
            </w:r>
            <w:r>
              <w:rPr>
                <w:rFonts w:ascii="Calibri" w:hAnsi="Calibri" w:cs="Calibri"/>
                <w:iCs/>
                <w:color w:val="000000"/>
              </w:rPr>
              <w:t xml:space="preserve"> evaluation of the course. All this will be </w:t>
            </w:r>
            <w:r w:rsidR="00747136">
              <w:rPr>
                <w:rFonts w:ascii="Calibri" w:hAnsi="Calibri" w:cs="Calibri"/>
                <w:iCs/>
                <w:color w:val="000000"/>
              </w:rPr>
              <w:t xml:space="preserve">shared with our principal and members of the </w:t>
            </w:r>
            <w:proofErr w:type="spellStart"/>
            <w:r w:rsidR="00747136">
              <w:rPr>
                <w:rFonts w:ascii="Calibri" w:hAnsi="Calibri" w:cs="Calibri"/>
                <w:iCs/>
                <w:color w:val="000000"/>
              </w:rPr>
              <w:t>SiS</w:t>
            </w:r>
            <w:proofErr w:type="spellEnd"/>
            <w:r w:rsidR="00747136">
              <w:rPr>
                <w:rFonts w:ascii="Calibri" w:hAnsi="Calibri" w:cs="Calibri"/>
                <w:iCs/>
                <w:color w:val="000000"/>
              </w:rPr>
              <w:t xml:space="preserve"> Committee.</w:t>
            </w: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A444C2"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p>
          <w:p w:rsidR="001753DA" w:rsidRPr="00A444C2" w:rsidRDefault="00747136" w:rsidP="00747136">
            <w:pPr>
              <w:spacing w:before="100" w:beforeAutospacing="1" w:after="100" w:afterAutospacing="1"/>
              <w:textAlignment w:val="baseline"/>
              <w:rPr>
                <w:rFonts w:asciiTheme="minorHAnsi" w:hAnsiTheme="minorHAnsi"/>
                <w:b/>
                <w:color w:val="4F81BD" w:themeColor="accent1"/>
                <w:sz w:val="22"/>
                <w:szCs w:val="24"/>
              </w:rPr>
            </w:pPr>
            <w:r>
              <w:rPr>
                <w:rFonts w:ascii="Calibri" w:hAnsi="Calibri" w:cs="Calibri"/>
                <w:iCs/>
                <w:color w:val="000000"/>
              </w:rPr>
              <w:t>If teachers were able to gain knowledge from the coursework, then we should see evidence of lessons being taught using backwards by design in our classrooms. As a direct result of teachers using more effective lesson designs, we should see an increase in student achievement. Which brings us back to our UIP--</w:t>
            </w:r>
            <w:r>
              <w:rPr>
                <w:rFonts w:ascii="Arial" w:hAnsi="Arial" w:cs="Arial"/>
                <w:color w:val="000000"/>
                <w:sz w:val="20"/>
                <w:szCs w:val="20"/>
              </w:rPr>
              <w:t>By the end of the 2014-2015 school year, 60% of all students, K-6, will be At Benchmark on the end of year DIBELS Next benchmark assessment.</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w:t>
            </w:r>
            <w:proofErr w:type="spellStart"/>
            <w:r w:rsidR="00CB18CD">
              <w:rPr>
                <w:rFonts w:asciiTheme="minorHAnsi" w:hAnsiTheme="minorHAnsi"/>
                <w:b/>
                <w:color w:val="4F81BD" w:themeColor="accent1"/>
                <w:sz w:val="22"/>
                <w:szCs w:val="24"/>
              </w:rPr>
              <w:t>aha’s</w:t>
            </w:r>
            <w:proofErr w:type="spellEnd"/>
            <w:r w:rsidR="00CB18CD">
              <w:rPr>
                <w:rFonts w:asciiTheme="minorHAnsi" w:hAnsiTheme="minorHAnsi"/>
                <w:b/>
                <w:color w:val="4F81BD" w:themeColor="accent1"/>
                <w:sz w:val="22"/>
                <w:szCs w:val="24"/>
              </w:rPr>
              <w:t>’ did you have?  Challenges?  Please reflect how things went for you this year.</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lastRenderedPageBreak/>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F752E8" w:rsidRPr="001C644C" w:rsidRDefault="00747136" w:rsidP="00F752E8">
            <w:pPr>
              <w:spacing w:before="100" w:beforeAutospacing="1" w:after="100" w:afterAutospacing="1" w:line="240" w:lineRule="auto"/>
              <w:textAlignment w:val="baseline"/>
              <w:rPr>
                <w:rFonts w:ascii="Arial" w:eastAsia="Times New Roman" w:hAnsi="Arial" w:cs="Arial"/>
                <w:color w:val="000000"/>
                <w:sz w:val="20"/>
                <w:szCs w:val="20"/>
              </w:rPr>
            </w:pPr>
            <w:r>
              <w:rPr>
                <w:rFonts w:ascii="Arial" w:hAnsi="Arial" w:cs="Arial"/>
                <w:color w:val="000000"/>
                <w:sz w:val="20"/>
                <w:szCs w:val="20"/>
              </w:rPr>
              <w:t>By the end of the 2014-2015 school year, 60% of all students, K-6, will be At Benchmark on the end of year DIBELS Next benchmark assessment.</w:t>
            </w:r>
          </w:p>
          <w:p w:rsidR="00CD285E" w:rsidRPr="001C644C" w:rsidRDefault="001C644C" w:rsidP="001C644C">
            <w:pPr>
              <w:spacing w:before="100" w:beforeAutospacing="1" w:after="100" w:afterAutospacing="1" w:line="240" w:lineRule="auto"/>
              <w:textAlignment w:val="baseline"/>
              <w:rPr>
                <w:rFonts w:ascii="Arial" w:eastAsia="Times New Roman" w:hAnsi="Arial" w:cs="Arial"/>
                <w:color w:val="000000"/>
                <w:sz w:val="20"/>
                <w:szCs w:val="20"/>
              </w:rPr>
            </w:pPr>
            <w:r w:rsidRPr="001C644C">
              <w:rPr>
                <w:rFonts w:ascii="Arial" w:eastAsia="Times New Roman" w:hAnsi="Arial" w:cs="Arial"/>
                <w:color w:val="000000"/>
                <w:sz w:val="20"/>
                <w:szCs w:val="20"/>
              </w:rPr>
              <w:t xml:space="preserve"> </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513AF3" w:rsidRPr="00F752E8" w:rsidRDefault="00513AF3" w:rsidP="00513AF3">
            <w:pPr>
              <w:spacing w:line="240" w:lineRule="auto"/>
              <w:textAlignment w:val="baseline"/>
              <w:rPr>
                <w:rFonts w:asciiTheme="minorHAnsi" w:hAnsiTheme="minorHAnsi" w:cstheme="minorHAnsi"/>
                <w:szCs w:val="24"/>
              </w:rPr>
            </w:pPr>
            <w:r w:rsidRPr="00F752E8">
              <w:rPr>
                <w:rFonts w:asciiTheme="minorHAnsi" w:eastAsia="Times New Roman" w:hAnsiTheme="minorHAnsi" w:cstheme="minorHAnsi"/>
                <w:color w:val="000000"/>
                <w:szCs w:val="24"/>
              </w:rPr>
              <w:t xml:space="preserve">I am focusing on </w:t>
            </w:r>
            <w:r w:rsidRPr="00F752E8">
              <w:rPr>
                <w:rFonts w:asciiTheme="minorHAnsi" w:hAnsiTheme="minorHAnsi" w:cstheme="minorHAnsi"/>
                <w:szCs w:val="24"/>
              </w:rPr>
              <w:t>HESLP target area</w:t>
            </w:r>
            <w:r w:rsidRPr="00F752E8">
              <w:rPr>
                <w:rFonts w:asciiTheme="minorHAnsi" w:hAnsiTheme="minorHAnsi" w:cstheme="minorHAnsi"/>
                <w:szCs w:val="24"/>
              </w:rPr>
              <w:t xml:space="preserve"> 2</w:t>
            </w:r>
            <w:r w:rsidR="00747136" w:rsidRPr="00F752E8">
              <w:rPr>
                <w:rFonts w:asciiTheme="minorHAnsi" w:hAnsiTheme="minorHAnsi" w:cstheme="minorHAnsi"/>
                <w:szCs w:val="24"/>
              </w:rPr>
              <w:t xml:space="preserve"> Collaboration*</w:t>
            </w:r>
            <w:r w:rsidRPr="00F752E8">
              <w:rPr>
                <w:rFonts w:asciiTheme="minorHAnsi" w:hAnsiTheme="minorHAnsi" w:cstheme="minorHAnsi"/>
                <w:szCs w:val="24"/>
              </w:rPr>
              <w:t xml:space="preserve"> </w:t>
            </w:r>
            <w:r w:rsidR="00747136" w:rsidRPr="00F752E8">
              <w:rPr>
                <w:rFonts w:asciiTheme="minorHAnsi" w:hAnsiTheme="minorHAnsi" w:cstheme="minorHAnsi"/>
                <w:szCs w:val="24"/>
              </w:rPr>
              <w:t>Collaboration between the school librarian and faculty is a key indicator of a successful, effective</w:t>
            </w:r>
            <w:r w:rsidRPr="00F752E8">
              <w:rPr>
                <w:rFonts w:asciiTheme="minorHAnsi" w:hAnsiTheme="minorHAnsi" w:cstheme="minorHAnsi"/>
                <w:szCs w:val="24"/>
              </w:rPr>
              <w:t xml:space="preserve"> </w:t>
            </w:r>
            <w:r w:rsidR="00747136" w:rsidRPr="00F752E8">
              <w:rPr>
                <w:rFonts w:asciiTheme="minorHAnsi" w:hAnsiTheme="minorHAnsi" w:cstheme="minorHAnsi"/>
                <w:szCs w:val="24"/>
              </w:rPr>
              <w:t xml:space="preserve">library program. Research has shown the quality and frequency of </w:t>
            </w:r>
            <w:r w:rsidRPr="00F752E8">
              <w:rPr>
                <w:rFonts w:asciiTheme="minorHAnsi" w:hAnsiTheme="minorHAnsi" w:cstheme="minorHAnsi"/>
                <w:szCs w:val="24"/>
              </w:rPr>
              <w:t>the collaboration contributes to improving student achievement and HESLP target area 3</w:t>
            </w:r>
            <w:r w:rsidRPr="00F752E8">
              <w:rPr>
                <w:rFonts w:asciiTheme="minorHAnsi" w:hAnsiTheme="minorHAnsi" w:cstheme="minorHAnsi"/>
                <w:szCs w:val="24"/>
              </w:rPr>
              <w:t xml:space="preserve"> Instruction*</w:t>
            </w:r>
            <w:r w:rsidRPr="00F752E8">
              <w:rPr>
                <w:rFonts w:asciiTheme="minorHAnsi" w:hAnsiTheme="minorHAnsi" w:cstheme="minorHAnsi"/>
                <w:szCs w:val="24"/>
              </w:rPr>
              <w:t xml:space="preserve"> </w:t>
            </w:r>
            <w:r w:rsidRPr="00F752E8">
              <w:rPr>
                <w:rFonts w:asciiTheme="minorHAnsi" w:hAnsiTheme="minorHAnsi" w:cstheme="minorHAnsi"/>
                <w:szCs w:val="24"/>
              </w:rPr>
              <w:t>Effective school librarians work with teachers to integrate and te</w:t>
            </w:r>
            <w:r w:rsidRPr="00F752E8">
              <w:rPr>
                <w:rFonts w:asciiTheme="minorHAnsi" w:hAnsiTheme="minorHAnsi" w:cstheme="minorHAnsi"/>
                <w:szCs w:val="24"/>
              </w:rPr>
              <w:t>ach Colorado Academic Standard’s</w:t>
            </w:r>
            <w:r w:rsidRPr="00F752E8">
              <w:rPr>
                <w:rFonts w:asciiTheme="minorHAnsi" w:hAnsiTheme="minorHAnsi" w:cstheme="minorHAnsi"/>
                <w:szCs w:val="24"/>
              </w:rPr>
              <w:t>21st century skills and concepts</w:t>
            </w:r>
            <w:r w:rsidRPr="00F752E8">
              <w:rPr>
                <w:rFonts w:asciiTheme="minorHAnsi" w:hAnsiTheme="minorHAnsi" w:cstheme="minorHAnsi"/>
                <w:szCs w:val="24"/>
              </w:rPr>
              <w:t xml:space="preserve">. </w:t>
            </w:r>
          </w:p>
          <w:p w:rsidR="00513AF3" w:rsidRPr="00F752E8" w:rsidRDefault="00513AF3" w:rsidP="00513AF3">
            <w:pPr>
              <w:spacing w:line="240" w:lineRule="auto"/>
              <w:textAlignment w:val="baseline"/>
              <w:rPr>
                <w:rFonts w:asciiTheme="minorHAnsi" w:hAnsiTheme="minorHAnsi" w:cstheme="minorHAnsi"/>
                <w:szCs w:val="24"/>
              </w:rPr>
            </w:pPr>
          </w:p>
          <w:p w:rsidR="00513AF3" w:rsidRPr="00F752E8" w:rsidRDefault="00513AF3" w:rsidP="00513AF3">
            <w:pPr>
              <w:spacing w:line="240" w:lineRule="auto"/>
              <w:textAlignment w:val="baseline"/>
              <w:rPr>
                <w:rFonts w:asciiTheme="minorHAnsi" w:eastAsia="Times New Roman" w:hAnsiTheme="minorHAnsi" w:cstheme="minorHAnsi"/>
                <w:color w:val="000000"/>
                <w:szCs w:val="24"/>
              </w:rPr>
            </w:pPr>
            <w:r w:rsidRPr="00F752E8">
              <w:rPr>
                <w:rFonts w:asciiTheme="minorHAnsi" w:hAnsiTheme="minorHAnsi" w:cstheme="minorHAnsi"/>
                <w:szCs w:val="24"/>
              </w:rPr>
              <w:t>I am choosing this because one of our major improvement strategies on our UIP is:</w:t>
            </w:r>
            <w:r w:rsidRPr="00F752E8">
              <w:rPr>
                <w:rFonts w:asciiTheme="minorHAnsi" w:hAnsiTheme="minorHAnsi" w:cstheme="minorHAnsi"/>
                <w:szCs w:val="24"/>
              </w:rPr>
              <w:t xml:space="preserve"> </w:t>
            </w:r>
            <w:r w:rsidRPr="001C644C">
              <w:rPr>
                <w:rFonts w:asciiTheme="minorHAnsi" w:eastAsia="Times New Roman" w:hAnsiTheme="minorHAnsi" w:cstheme="minorHAnsi"/>
                <w:color w:val="000000"/>
                <w:szCs w:val="24"/>
              </w:rPr>
              <w:t xml:space="preserve">All Swanson staff will build positive, respectful relationships: to motivate and empower students, support and value families, and to engage and welcome the community. </w:t>
            </w:r>
          </w:p>
          <w:p w:rsidR="00513AF3" w:rsidRPr="00F752E8" w:rsidRDefault="00513AF3" w:rsidP="00513AF3">
            <w:pPr>
              <w:spacing w:line="240" w:lineRule="auto"/>
              <w:textAlignment w:val="baseline"/>
              <w:rPr>
                <w:rFonts w:asciiTheme="minorHAnsi" w:eastAsia="Times New Roman" w:hAnsiTheme="minorHAnsi" w:cstheme="minorHAnsi"/>
                <w:color w:val="000000"/>
                <w:szCs w:val="24"/>
              </w:rPr>
            </w:pPr>
          </w:p>
          <w:p w:rsidR="00513AF3" w:rsidRPr="00F752E8" w:rsidRDefault="00513AF3" w:rsidP="00513AF3">
            <w:pPr>
              <w:spacing w:line="240" w:lineRule="auto"/>
              <w:textAlignment w:val="baseline"/>
              <w:rPr>
                <w:rFonts w:asciiTheme="minorHAnsi" w:eastAsia="Times New Roman" w:hAnsiTheme="minorHAnsi" w:cstheme="minorHAnsi"/>
                <w:color w:val="000000"/>
                <w:szCs w:val="24"/>
              </w:rPr>
            </w:pPr>
            <w:r w:rsidRPr="00F752E8">
              <w:rPr>
                <w:rFonts w:asciiTheme="minorHAnsi" w:eastAsia="Times New Roman" w:hAnsiTheme="minorHAnsi" w:cstheme="minorHAnsi"/>
                <w:color w:val="000000"/>
                <w:szCs w:val="24"/>
              </w:rPr>
              <w:t xml:space="preserve">I am targeting this area because this year we have become a 1:1 </w:t>
            </w:r>
            <w:proofErr w:type="spellStart"/>
            <w:r w:rsidRPr="00F752E8">
              <w:rPr>
                <w:rFonts w:asciiTheme="minorHAnsi" w:eastAsia="Times New Roman" w:hAnsiTheme="minorHAnsi" w:cstheme="minorHAnsi"/>
                <w:color w:val="000000"/>
                <w:szCs w:val="24"/>
              </w:rPr>
              <w:t>iPad</w:t>
            </w:r>
            <w:proofErr w:type="spellEnd"/>
            <w:r w:rsidRPr="00F752E8">
              <w:rPr>
                <w:rFonts w:asciiTheme="minorHAnsi" w:eastAsia="Times New Roman" w:hAnsiTheme="minorHAnsi" w:cstheme="minorHAnsi"/>
                <w:color w:val="000000"/>
                <w:szCs w:val="24"/>
              </w:rPr>
              <w:t xml:space="preserve"> school. In</w:t>
            </w:r>
            <w:r w:rsidRPr="001C644C">
              <w:rPr>
                <w:rFonts w:asciiTheme="minorHAnsi" w:eastAsia="Times New Roman" w:hAnsiTheme="minorHAnsi" w:cstheme="minorHAnsi"/>
                <w:color w:val="000000"/>
                <w:szCs w:val="24"/>
              </w:rPr>
              <w:t xml:space="preserve"> order to implement 1:1 </w:t>
            </w:r>
            <w:proofErr w:type="spellStart"/>
            <w:r w:rsidRPr="001C644C">
              <w:rPr>
                <w:rFonts w:asciiTheme="minorHAnsi" w:eastAsia="Times New Roman" w:hAnsiTheme="minorHAnsi" w:cstheme="minorHAnsi"/>
                <w:color w:val="000000"/>
                <w:szCs w:val="24"/>
              </w:rPr>
              <w:t>iPads</w:t>
            </w:r>
            <w:proofErr w:type="spellEnd"/>
            <w:r w:rsidRPr="001C644C">
              <w:rPr>
                <w:rFonts w:asciiTheme="minorHAnsi" w:eastAsia="Times New Roman" w:hAnsiTheme="minorHAnsi" w:cstheme="minorHAnsi"/>
                <w:color w:val="000000"/>
                <w:szCs w:val="24"/>
              </w:rPr>
              <w:t xml:space="preserve"> in a digitally safe environment, all K-6 teachers will provide direct instruction in digital citizenship to all students, K-6.</w:t>
            </w:r>
            <w:r w:rsidRPr="00F752E8">
              <w:rPr>
                <w:rFonts w:asciiTheme="minorHAnsi" w:eastAsia="Times New Roman" w:hAnsiTheme="minorHAnsi" w:cstheme="minorHAnsi"/>
                <w:color w:val="000000"/>
                <w:szCs w:val="24"/>
              </w:rPr>
              <w:t xml:space="preserve"> I can help teachers achieve this by providing resources, and collaborating with teachers to help teach and integrate NETS</w:t>
            </w:r>
            <w:r w:rsidR="00F752E8" w:rsidRPr="00F752E8">
              <w:rPr>
                <w:rFonts w:asciiTheme="minorHAnsi" w:eastAsia="Times New Roman" w:hAnsiTheme="minorHAnsi" w:cstheme="minorHAnsi"/>
                <w:color w:val="000000"/>
                <w:szCs w:val="24"/>
              </w:rPr>
              <w:t>.</w:t>
            </w:r>
          </w:p>
          <w:p w:rsidR="00513AF3" w:rsidRDefault="00513AF3" w:rsidP="00513AF3"/>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Pr="00F752E8" w:rsidRDefault="00F752E8" w:rsidP="00F752E8">
            <w:pPr>
              <w:rPr>
                <w:rFonts w:asciiTheme="minorHAnsi" w:hAnsiTheme="minorHAnsi" w:cstheme="minorHAnsi"/>
              </w:rPr>
            </w:pPr>
            <w:r w:rsidRPr="00F752E8">
              <w:rPr>
                <w:rFonts w:asciiTheme="minorHAnsi" w:hAnsiTheme="minorHAnsi" w:cstheme="minorHAnsi"/>
              </w:rPr>
              <w:t xml:space="preserve">By conclusion of the </w:t>
            </w:r>
            <w:r>
              <w:rPr>
                <w:rFonts w:asciiTheme="minorHAnsi" w:hAnsiTheme="minorHAnsi" w:cstheme="minorHAnsi"/>
              </w:rPr>
              <w:t xml:space="preserve">2014-2015 school </w:t>
            </w:r>
            <w:proofErr w:type="gramStart"/>
            <w:r>
              <w:rPr>
                <w:rFonts w:asciiTheme="minorHAnsi" w:hAnsiTheme="minorHAnsi" w:cstheme="minorHAnsi"/>
              </w:rPr>
              <w:t>year</w:t>
            </w:r>
            <w:proofErr w:type="gramEnd"/>
            <w:r>
              <w:rPr>
                <w:rFonts w:asciiTheme="minorHAnsi" w:hAnsiTheme="minorHAnsi" w:cstheme="minorHAnsi"/>
              </w:rPr>
              <w:t xml:space="preserve">, all students at Swanson will have 1:1 </w:t>
            </w:r>
            <w:proofErr w:type="spellStart"/>
            <w:r>
              <w:rPr>
                <w:rFonts w:asciiTheme="minorHAnsi" w:hAnsiTheme="minorHAnsi" w:cstheme="minorHAnsi"/>
              </w:rPr>
              <w:t>iPads</w:t>
            </w:r>
            <w:proofErr w:type="spellEnd"/>
            <w:r>
              <w:rPr>
                <w:rFonts w:asciiTheme="minorHAnsi" w:hAnsiTheme="minorHAnsi" w:cstheme="minorHAnsi"/>
              </w:rPr>
              <w:t xml:space="preserve">, and </w:t>
            </w:r>
            <w:r w:rsidRPr="001C644C">
              <w:rPr>
                <w:rFonts w:asciiTheme="minorHAnsi" w:eastAsia="Times New Roman" w:hAnsiTheme="minorHAnsi" w:cstheme="minorHAnsi"/>
                <w:color w:val="000000"/>
                <w:szCs w:val="24"/>
              </w:rPr>
              <w:t>all K-6 teachers will provide direct instruction in digital citizenship to all students, K-6</w:t>
            </w:r>
            <w:r>
              <w:rPr>
                <w:rFonts w:asciiTheme="minorHAnsi" w:eastAsia="Times New Roman" w:hAnsiTheme="minorHAnsi" w:cstheme="minorHAnsi"/>
                <w:color w:val="000000"/>
                <w:szCs w:val="24"/>
              </w:rPr>
              <w:t>.  This will be done with a variety of resource materials, through staff development provided by the teacher librarian, and collaborations between grade level teachers and the teacher librarian.</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F752E8" w:rsidP="000311BB">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Continuously throughout the 2014-2015 school year, I will provide digital citizenship resources to our teachers</w:t>
            </w:r>
            <w:r w:rsidR="000311BB">
              <w:rPr>
                <w:rFonts w:asciiTheme="minorHAnsi" w:eastAsia="Times New Roman" w:hAnsiTheme="minorHAnsi" w:cstheme="minorHAnsi"/>
                <w:color w:val="000000"/>
                <w:szCs w:val="24"/>
              </w:rPr>
              <w:t xml:space="preserve"> and parents communicated on our webpage, through printed materials, and in person (flyers home with </w:t>
            </w:r>
            <w:proofErr w:type="spellStart"/>
            <w:r w:rsidR="000311BB">
              <w:rPr>
                <w:rFonts w:asciiTheme="minorHAnsi" w:eastAsia="Times New Roman" w:hAnsiTheme="minorHAnsi" w:cstheme="minorHAnsi"/>
                <w:color w:val="000000"/>
                <w:szCs w:val="24"/>
              </w:rPr>
              <w:t>iPads</w:t>
            </w:r>
            <w:proofErr w:type="spellEnd"/>
            <w:r w:rsidR="000311BB">
              <w:rPr>
                <w:rFonts w:asciiTheme="minorHAnsi" w:eastAsia="Times New Roman" w:hAnsiTheme="minorHAnsi" w:cstheme="minorHAnsi"/>
                <w:color w:val="000000"/>
                <w:szCs w:val="24"/>
              </w:rPr>
              <w:t xml:space="preserve">, tech committee meetings, district updates, printed resources, </w:t>
            </w:r>
            <w:r w:rsidR="00C80814">
              <w:rPr>
                <w:rFonts w:asciiTheme="minorHAnsi" w:eastAsia="Times New Roman" w:hAnsiTheme="minorHAnsi" w:cstheme="minorHAnsi"/>
                <w:color w:val="000000"/>
                <w:szCs w:val="24"/>
              </w:rPr>
              <w:t xml:space="preserve">PD, </w:t>
            </w:r>
            <w:proofErr w:type="spellStart"/>
            <w:r w:rsidR="000311BB">
              <w:rPr>
                <w:rFonts w:asciiTheme="minorHAnsi" w:eastAsia="Times New Roman" w:hAnsiTheme="minorHAnsi" w:cstheme="minorHAnsi"/>
                <w:color w:val="000000"/>
                <w:szCs w:val="24"/>
              </w:rPr>
              <w:t>etc</w:t>
            </w:r>
            <w:proofErr w:type="spellEnd"/>
            <w:r w:rsidR="000311BB">
              <w:rPr>
                <w:rFonts w:asciiTheme="minorHAnsi" w:eastAsia="Times New Roman" w:hAnsiTheme="minorHAnsi" w:cstheme="minorHAnsi"/>
                <w:color w:val="000000"/>
                <w:szCs w:val="24"/>
              </w:rPr>
              <w:t>)</w:t>
            </w:r>
          </w:p>
          <w:p w:rsidR="000311BB" w:rsidRDefault="000311BB" w:rsidP="000311BB">
            <w:pPr>
              <w:rPr>
                <w:rFonts w:asciiTheme="minorHAnsi" w:eastAsia="Times New Roman" w:hAnsiTheme="minorHAnsi" w:cstheme="minorHAnsi"/>
                <w:color w:val="000000"/>
                <w:szCs w:val="24"/>
              </w:rPr>
            </w:pPr>
          </w:p>
          <w:p w:rsidR="000311BB" w:rsidRDefault="000311BB" w:rsidP="000311BB">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lastRenderedPageBreak/>
              <w:t xml:space="preserve">Continuously throughout the 2014-2015 school year, I will collaborate with grade level teams using the tech standards on our CCAP document, emphasizing digital citizenship </w:t>
            </w:r>
          </w:p>
          <w:p w:rsidR="000311BB" w:rsidRDefault="000311BB" w:rsidP="000311BB">
            <w:pPr>
              <w:rPr>
                <w:rFonts w:asciiTheme="minorHAnsi" w:eastAsia="Times New Roman" w:hAnsiTheme="minorHAnsi" w:cstheme="minorHAnsi"/>
                <w:color w:val="000000"/>
                <w:szCs w:val="24"/>
              </w:rPr>
            </w:pPr>
          </w:p>
          <w:p w:rsidR="000311BB" w:rsidRDefault="000311BB" w:rsidP="000311BB">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 xml:space="preserve">I will write one of </w:t>
            </w:r>
            <w:r w:rsidR="00C80814">
              <w:rPr>
                <w:rFonts w:asciiTheme="minorHAnsi" w:eastAsia="Times New Roman" w:hAnsiTheme="minorHAnsi" w:cstheme="minorHAnsi"/>
                <w:color w:val="000000"/>
                <w:szCs w:val="24"/>
              </w:rPr>
              <w:t>my IEGs</w:t>
            </w:r>
            <w:r>
              <w:rPr>
                <w:rFonts w:asciiTheme="minorHAnsi" w:eastAsia="Times New Roman" w:hAnsiTheme="minorHAnsi" w:cstheme="minorHAnsi"/>
                <w:color w:val="000000"/>
                <w:szCs w:val="24"/>
              </w:rPr>
              <w:t xml:space="preserve"> around digital citizenship, focusing specifically on second grade students and working with second grade teachers as they have asked for extra help in this area.</w:t>
            </w:r>
          </w:p>
          <w:p w:rsidR="000311BB" w:rsidRDefault="000311BB" w:rsidP="000311BB">
            <w:pPr>
              <w:rPr>
                <w:rFonts w:asciiTheme="minorHAnsi" w:eastAsia="Times New Roman" w:hAnsiTheme="minorHAnsi" w:cstheme="minorHAnsi"/>
                <w:color w:val="000000"/>
                <w:szCs w:val="24"/>
              </w:rPr>
            </w:pPr>
          </w:p>
          <w:p w:rsidR="000311BB" w:rsidRDefault="000311BB" w:rsidP="000311BB">
            <w:r>
              <w:rPr>
                <w:rFonts w:asciiTheme="minorHAnsi" w:eastAsia="Times New Roman" w:hAnsiTheme="minorHAnsi" w:cstheme="minorHAnsi"/>
                <w:color w:val="000000"/>
                <w:szCs w:val="24"/>
              </w:rPr>
              <w:t>In January 2015, I will provide an all staff professional development training specifically on Digital Citizenship.</w:t>
            </w:r>
            <w:bookmarkStart w:id="0" w:name="_GoBack"/>
            <w:bookmarkEnd w:id="0"/>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Tech Committee</w:t>
            </w:r>
          </w:p>
          <w:p w:rsidR="000311BB"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District Tech Team</w:t>
            </w:r>
          </w:p>
          <w:p w:rsidR="000311BB"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Swanson Teachers</w:t>
            </w:r>
          </w:p>
          <w:p w:rsidR="000311BB"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Principal</w:t>
            </w:r>
          </w:p>
          <w:p w:rsidR="000311BB"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Parents</w:t>
            </w:r>
          </w:p>
          <w:p w:rsidR="000311BB" w:rsidRDefault="000311BB" w:rsidP="00257CB7">
            <w:pP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Students</w:t>
            </w:r>
          </w:p>
          <w:p w:rsidR="000311BB" w:rsidRDefault="000311BB" w:rsidP="00257CB7">
            <w:r>
              <w:rPr>
                <w:rFonts w:asciiTheme="minorHAnsi" w:eastAsia="Times New Roman" w:hAnsiTheme="minorHAnsi" w:cstheme="minorHAnsi"/>
                <w:color w:val="000000"/>
                <w:szCs w:val="24"/>
              </w:rPr>
              <w:t>Community Members</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80814" w:rsidP="00C80814">
            <w:r>
              <w:rPr>
                <w:rFonts w:asciiTheme="minorHAnsi" w:eastAsia="Times New Roman" w:hAnsiTheme="minorHAnsi" w:cstheme="minorHAnsi"/>
                <w:color w:val="000000"/>
                <w:szCs w:val="24"/>
              </w:rPr>
              <w:t xml:space="preserve">At the end of the school year, all </w:t>
            </w:r>
            <w:r w:rsidRPr="001C644C">
              <w:rPr>
                <w:rFonts w:asciiTheme="minorHAnsi" w:eastAsia="Times New Roman" w:hAnsiTheme="minorHAnsi" w:cstheme="minorHAnsi"/>
                <w:color w:val="000000"/>
                <w:szCs w:val="24"/>
              </w:rPr>
              <w:t xml:space="preserve">K-6 teachers will </w:t>
            </w:r>
            <w:r>
              <w:rPr>
                <w:rFonts w:asciiTheme="minorHAnsi" w:eastAsia="Times New Roman" w:hAnsiTheme="minorHAnsi" w:cstheme="minorHAnsi"/>
                <w:color w:val="000000"/>
                <w:szCs w:val="24"/>
              </w:rPr>
              <w:t>complete a Google Form indicating what they did to provide direct instruction around digital citizenship to their students. This is included in our UIP, and will be communicated to the staff in our Jan 2015 Technology Staff Development.</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80814" w:rsidP="00257CB7">
            <w:r>
              <w:rPr>
                <w:rFonts w:asciiTheme="minorHAnsi" w:eastAsia="Times New Roman" w:hAnsiTheme="minorHAnsi" w:cstheme="minorHAnsi"/>
                <w:color w:val="000000"/>
                <w:szCs w:val="24"/>
              </w:rPr>
              <w:t>Grade levels will determine how they evaluate student learning based on rubrics, exit tickets, formal, and/or informal assessments.</w:t>
            </w:r>
          </w:p>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i/>
              </w:rPr>
            </w:pP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257CB7">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51575C">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bottom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44E" w:rsidRDefault="0004544E" w:rsidP="00672F79">
      <w:pPr>
        <w:spacing w:line="240" w:lineRule="auto"/>
      </w:pPr>
      <w:r>
        <w:separator/>
      </w:r>
    </w:p>
  </w:endnote>
  <w:endnote w:type="continuationSeparator" w:id="0">
    <w:p w:rsidR="0004544E" w:rsidRDefault="0004544E"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44E" w:rsidRDefault="0004544E" w:rsidP="00672F79">
      <w:pPr>
        <w:spacing w:line="240" w:lineRule="auto"/>
      </w:pPr>
      <w:r>
        <w:separator/>
      </w:r>
    </w:p>
  </w:footnote>
  <w:footnote w:type="continuationSeparator" w:id="0">
    <w:p w:rsidR="0004544E" w:rsidRDefault="0004544E"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54D18CA"/>
    <w:multiLevelType w:val="multilevel"/>
    <w:tmpl w:val="68B42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2273EF"/>
    <w:multiLevelType w:val="hybridMultilevel"/>
    <w:tmpl w:val="EA0C6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62F67"/>
    <w:multiLevelType w:val="multilevel"/>
    <w:tmpl w:val="9260F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C57DB8"/>
    <w:multiLevelType w:val="multilevel"/>
    <w:tmpl w:val="B8AE8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9235DD"/>
    <w:multiLevelType w:val="multilevel"/>
    <w:tmpl w:val="2A82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E82E0D"/>
    <w:multiLevelType w:val="multilevel"/>
    <w:tmpl w:val="AB382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876F7C"/>
    <w:multiLevelType w:val="multilevel"/>
    <w:tmpl w:val="79E60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9"/>
  </w:num>
  <w:num w:numId="5">
    <w:abstractNumId w:val="16"/>
  </w:num>
  <w:num w:numId="6">
    <w:abstractNumId w:val="2"/>
  </w:num>
  <w:num w:numId="7">
    <w:abstractNumId w:val="3"/>
  </w:num>
  <w:num w:numId="8">
    <w:abstractNumId w:val="4"/>
  </w:num>
  <w:num w:numId="9">
    <w:abstractNumId w:val="5"/>
  </w:num>
  <w:num w:numId="10">
    <w:abstractNumId w:val="17"/>
  </w:num>
  <w:num w:numId="11">
    <w:abstractNumId w:val="12"/>
  </w:num>
  <w:num w:numId="12">
    <w:abstractNumId w:val="13"/>
  </w:num>
  <w:num w:numId="13">
    <w:abstractNumId w:val="6"/>
  </w:num>
  <w:num w:numId="14">
    <w:abstractNumId w:val="15"/>
  </w:num>
  <w:num w:numId="15">
    <w:abstractNumId w:val="11"/>
  </w:num>
  <w:num w:numId="16">
    <w:abstractNumId w:val="8"/>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311BB"/>
    <w:rsid w:val="0004336D"/>
    <w:rsid w:val="0004544E"/>
    <w:rsid w:val="0004624B"/>
    <w:rsid w:val="00051B92"/>
    <w:rsid w:val="00063275"/>
    <w:rsid w:val="000933AD"/>
    <w:rsid w:val="00096B68"/>
    <w:rsid w:val="00104F2F"/>
    <w:rsid w:val="001512AC"/>
    <w:rsid w:val="00152782"/>
    <w:rsid w:val="001722E8"/>
    <w:rsid w:val="001753DA"/>
    <w:rsid w:val="001779AC"/>
    <w:rsid w:val="00183C32"/>
    <w:rsid w:val="001C644C"/>
    <w:rsid w:val="001E1744"/>
    <w:rsid w:val="001F1379"/>
    <w:rsid w:val="00221918"/>
    <w:rsid w:val="00275F26"/>
    <w:rsid w:val="002D2AB6"/>
    <w:rsid w:val="002F2EE8"/>
    <w:rsid w:val="00302159"/>
    <w:rsid w:val="003024D2"/>
    <w:rsid w:val="003565F7"/>
    <w:rsid w:val="003B1241"/>
    <w:rsid w:val="003C7E5A"/>
    <w:rsid w:val="00484685"/>
    <w:rsid w:val="004D277B"/>
    <w:rsid w:val="004F34E4"/>
    <w:rsid w:val="005110F7"/>
    <w:rsid w:val="00513AF3"/>
    <w:rsid w:val="00513FBC"/>
    <w:rsid w:val="00541675"/>
    <w:rsid w:val="005460BF"/>
    <w:rsid w:val="00553739"/>
    <w:rsid w:val="00562F70"/>
    <w:rsid w:val="005A6978"/>
    <w:rsid w:val="005B5151"/>
    <w:rsid w:val="005B7345"/>
    <w:rsid w:val="005D7FF3"/>
    <w:rsid w:val="005E3ADE"/>
    <w:rsid w:val="0060352C"/>
    <w:rsid w:val="006145BA"/>
    <w:rsid w:val="00645923"/>
    <w:rsid w:val="0067138E"/>
    <w:rsid w:val="00672F79"/>
    <w:rsid w:val="006A2287"/>
    <w:rsid w:val="006C0BA6"/>
    <w:rsid w:val="006E42D8"/>
    <w:rsid w:val="0071122E"/>
    <w:rsid w:val="007138B1"/>
    <w:rsid w:val="0071648A"/>
    <w:rsid w:val="00747136"/>
    <w:rsid w:val="00755CE5"/>
    <w:rsid w:val="00777D2B"/>
    <w:rsid w:val="007929A4"/>
    <w:rsid w:val="007C5BA7"/>
    <w:rsid w:val="007F2F1B"/>
    <w:rsid w:val="008161C6"/>
    <w:rsid w:val="00836E39"/>
    <w:rsid w:val="00842DC2"/>
    <w:rsid w:val="00852A3B"/>
    <w:rsid w:val="0089037C"/>
    <w:rsid w:val="008C2C1A"/>
    <w:rsid w:val="008D1602"/>
    <w:rsid w:val="008D6C23"/>
    <w:rsid w:val="008E7206"/>
    <w:rsid w:val="00901FF4"/>
    <w:rsid w:val="009332E8"/>
    <w:rsid w:val="009465E4"/>
    <w:rsid w:val="00952B3B"/>
    <w:rsid w:val="00955305"/>
    <w:rsid w:val="00991B71"/>
    <w:rsid w:val="009A04D9"/>
    <w:rsid w:val="009B033E"/>
    <w:rsid w:val="009D4820"/>
    <w:rsid w:val="00A346ED"/>
    <w:rsid w:val="00A444C2"/>
    <w:rsid w:val="00A44FBB"/>
    <w:rsid w:val="00A85556"/>
    <w:rsid w:val="00A94BD6"/>
    <w:rsid w:val="00AA6B56"/>
    <w:rsid w:val="00AC44E7"/>
    <w:rsid w:val="00AC6CB6"/>
    <w:rsid w:val="00AD5EA8"/>
    <w:rsid w:val="00AF155B"/>
    <w:rsid w:val="00B10F4D"/>
    <w:rsid w:val="00B1240E"/>
    <w:rsid w:val="00B40A50"/>
    <w:rsid w:val="00B51345"/>
    <w:rsid w:val="00B908EF"/>
    <w:rsid w:val="00BC252B"/>
    <w:rsid w:val="00BE07EC"/>
    <w:rsid w:val="00BF11F7"/>
    <w:rsid w:val="00C50825"/>
    <w:rsid w:val="00C77B87"/>
    <w:rsid w:val="00C80814"/>
    <w:rsid w:val="00C90DE9"/>
    <w:rsid w:val="00CA1D28"/>
    <w:rsid w:val="00CB18CD"/>
    <w:rsid w:val="00CD285E"/>
    <w:rsid w:val="00CF4EA6"/>
    <w:rsid w:val="00D13F40"/>
    <w:rsid w:val="00D35397"/>
    <w:rsid w:val="00D35CC6"/>
    <w:rsid w:val="00DB115C"/>
    <w:rsid w:val="00DF5863"/>
    <w:rsid w:val="00E00775"/>
    <w:rsid w:val="00E0544E"/>
    <w:rsid w:val="00E121EA"/>
    <w:rsid w:val="00E36028"/>
    <w:rsid w:val="00EF1DBF"/>
    <w:rsid w:val="00F75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paragraph" w:styleId="NormalWeb">
    <w:name w:val="Normal (Web)"/>
    <w:basedOn w:val="Normal"/>
    <w:uiPriority w:val="99"/>
    <w:semiHidden/>
    <w:unhideWhenUsed/>
    <w:rsid w:val="001C644C"/>
    <w:pPr>
      <w:spacing w:before="100" w:beforeAutospacing="1" w:after="100" w:afterAutospacing="1"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paragraph" w:styleId="NormalWeb">
    <w:name w:val="Normal (Web)"/>
    <w:basedOn w:val="Normal"/>
    <w:uiPriority w:val="99"/>
    <w:semiHidden/>
    <w:unhideWhenUsed/>
    <w:rsid w:val="001C644C"/>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665865968">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 w:id="1072696659">
      <w:bodyDiv w:val="1"/>
      <w:marLeft w:val="0"/>
      <w:marRight w:val="0"/>
      <w:marTop w:val="0"/>
      <w:marBottom w:val="0"/>
      <w:divBdr>
        <w:top w:val="none" w:sz="0" w:space="0" w:color="auto"/>
        <w:left w:val="none" w:sz="0" w:space="0" w:color="auto"/>
        <w:bottom w:val="none" w:sz="0" w:space="0" w:color="auto"/>
        <w:right w:val="none" w:sz="0" w:space="0" w:color="auto"/>
      </w:divBdr>
    </w:div>
    <w:div w:id="181857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5F028-DB20-4483-9C8D-17ECD0F2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2</cp:revision>
  <cp:lastPrinted>2014-09-08T18:33:00Z</cp:lastPrinted>
  <dcterms:created xsi:type="dcterms:W3CDTF">2014-12-17T04:07:00Z</dcterms:created>
  <dcterms:modified xsi:type="dcterms:W3CDTF">2014-12-17T04:07:00Z</dcterms:modified>
</cp:coreProperties>
</file>